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4FCB1" w14:textId="77777777" w:rsidR="00042665" w:rsidRPr="000436D1" w:rsidRDefault="008448C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="00477E47" w:rsidRPr="000436D1">
        <w:rPr>
          <w:b/>
          <w:bCs/>
          <w:color w:val="000000"/>
          <w:szCs w:val="28"/>
          <w:lang w:bidi="ru-RU"/>
        </w:rPr>
        <w:t xml:space="preserve">Техническая спецификация </w:t>
      </w:r>
    </w:p>
    <w:p w14:paraId="4E1EC95F" w14:textId="77777777" w:rsidR="00042665" w:rsidRPr="000436D1" w:rsidRDefault="0004266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0E202EC3" w14:textId="77777777" w:rsidR="00042665" w:rsidRPr="000436D1" w:rsidRDefault="00042665" w:rsidP="00042665">
      <w:pPr>
        <w:widowControl w:val="0"/>
        <w:jc w:val="both"/>
        <w:rPr>
          <w:szCs w:val="28"/>
        </w:rPr>
      </w:pPr>
      <w:r w:rsidRPr="000436D1">
        <w:rPr>
          <w:b/>
          <w:bCs/>
          <w:color w:val="000000"/>
          <w:szCs w:val="28"/>
          <w:lang w:bidi="ru-RU"/>
        </w:rPr>
        <w:tab/>
      </w:r>
      <w:r w:rsidRPr="000436D1">
        <w:rPr>
          <w:bCs/>
          <w:color w:val="000000"/>
          <w:szCs w:val="28"/>
          <w:lang w:bidi="ru-RU"/>
        </w:rPr>
        <w:t>1.</w:t>
      </w: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Pr="000436D1">
        <w:rPr>
          <w:szCs w:val="28"/>
        </w:rPr>
        <w:t xml:space="preserve">Поставщик поставляет </w:t>
      </w:r>
      <w:r w:rsidRPr="000436D1">
        <w:rPr>
          <w:szCs w:val="28"/>
          <w:lang w:val="kk-KZ"/>
        </w:rPr>
        <w:t xml:space="preserve">колесные пары после среднего ремонта с толщиной обода </w:t>
      </w:r>
      <w:r w:rsidR="00E9788D" w:rsidRPr="000436D1">
        <w:rPr>
          <w:szCs w:val="28"/>
          <w:lang w:val="kk-KZ"/>
        </w:rPr>
        <w:t>согласно заявк</w:t>
      </w:r>
      <w:r w:rsidR="005D7B55" w:rsidRPr="000436D1">
        <w:rPr>
          <w:szCs w:val="28"/>
          <w:lang w:val="kk-KZ"/>
        </w:rPr>
        <w:t>е</w:t>
      </w:r>
      <w:r w:rsidR="00E9788D" w:rsidRPr="000436D1">
        <w:rPr>
          <w:szCs w:val="28"/>
          <w:lang w:val="kk-KZ"/>
        </w:rPr>
        <w:t xml:space="preserve"> Заказчика</w:t>
      </w:r>
      <w:r w:rsidRPr="000436D1">
        <w:rPr>
          <w:szCs w:val="28"/>
        </w:rPr>
        <w:t xml:space="preserve">. </w:t>
      </w:r>
    </w:p>
    <w:p w14:paraId="03AE9BE0" w14:textId="77777777" w:rsidR="00042665" w:rsidRPr="000436D1" w:rsidRDefault="00042665" w:rsidP="00042665">
      <w:pPr>
        <w:widowControl w:val="0"/>
        <w:jc w:val="both"/>
        <w:rPr>
          <w:b/>
          <w:bCs/>
          <w:szCs w:val="28"/>
          <w:lang w:eastAsia="en-US"/>
        </w:rPr>
      </w:pPr>
      <w:r w:rsidRPr="000436D1">
        <w:rPr>
          <w:szCs w:val="28"/>
        </w:rPr>
        <w:tab/>
        <w:t xml:space="preserve">2. Поставщик гарантирует, что является собственником, продаваемых колесных пар, а также факт отсутствия на колесные пары обременения со стороны третьих лиц и обязательств по таможенной очистке. </w:t>
      </w:r>
    </w:p>
    <w:p w14:paraId="5C9E9A38" w14:textId="77777777" w:rsidR="00042665" w:rsidRPr="000436D1" w:rsidRDefault="00042665" w:rsidP="00042665">
      <w:pPr>
        <w:widowControl w:val="0"/>
        <w:jc w:val="both"/>
        <w:rPr>
          <w:b/>
          <w:bCs/>
          <w:szCs w:val="28"/>
          <w:lang w:eastAsia="en-US"/>
        </w:rPr>
      </w:pPr>
      <w:r w:rsidRPr="000436D1">
        <w:rPr>
          <w:b/>
          <w:bCs/>
          <w:szCs w:val="28"/>
          <w:lang w:eastAsia="en-US"/>
        </w:rPr>
        <w:tab/>
      </w:r>
      <w:r w:rsidRPr="000436D1">
        <w:rPr>
          <w:bCs/>
          <w:szCs w:val="28"/>
          <w:lang w:eastAsia="en-US"/>
        </w:rPr>
        <w:t>3.</w:t>
      </w:r>
      <w:r w:rsidRPr="000436D1">
        <w:rPr>
          <w:b/>
          <w:bCs/>
          <w:szCs w:val="28"/>
          <w:lang w:eastAsia="en-US"/>
        </w:rPr>
        <w:t xml:space="preserve"> </w:t>
      </w:r>
      <w:r w:rsidRPr="000436D1">
        <w:rPr>
          <w:szCs w:val="28"/>
        </w:rPr>
        <w:t>Качество о</w:t>
      </w:r>
      <w:r w:rsidRPr="000436D1">
        <w:rPr>
          <w:color w:val="000000"/>
          <w:szCs w:val="28"/>
          <w:lang w:bidi="ru-RU"/>
        </w:rPr>
        <w:t>тремонтированных колесных пар, их узлов и деталей, должны соответствовать требованиям «Руководящий документ 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67), а также действующих нормативных технических документов, утвержденных Министерством транспорта и коммуникаций Республики Казахстан, АО «Национальная компания «</w:t>
      </w:r>
      <w:r w:rsidRPr="000436D1">
        <w:rPr>
          <w:color w:val="000000"/>
          <w:szCs w:val="28"/>
          <w:lang w:val="kk-KZ" w:bidi="ru-RU"/>
        </w:rPr>
        <w:t>Қ</w:t>
      </w:r>
      <w:r w:rsidRPr="000436D1">
        <w:rPr>
          <w:color w:val="000000"/>
          <w:szCs w:val="28"/>
          <w:lang w:bidi="ru-RU"/>
        </w:rPr>
        <w:t>аза</w:t>
      </w:r>
      <w:r w:rsidRPr="000436D1">
        <w:rPr>
          <w:color w:val="000000"/>
          <w:szCs w:val="28"/>
          <w:lang w:val="kk-KZ" w:bidi="ru-RU"/>
        </w:rPr>
        <w:t>қ</w:t>
      </w:r>
      <w:r w:rsidRPr="000436D1">
        <w:rPr>
          <w:color w:val="000000"/>
          <w:szCs w:val="28"/>
          <w:lang w:bidi="ru-RU"/>
        </w:rPr>
        <w:t>стан тем</w:t>
      </w:r>
      <w:r w:rsidRPr="000436D1">
        <w:rPr>
          <w:color w:val="000000"/>
          <w:szCs w:val="28"/>
          <w:lang w:val="kk-KZ" w:bidi="ru-RU"/>
        </w:rPr>
        <w:t>ір</w:t>
      </w:r>
      <w:r w:rsidRPr="000436D1">
        <w:rPr>
          <w:color w:val="000000"/>
          <w:szCs w:val="28"/>
          <w:lang w:bidi="ru-RU"/>
        </w:rPr>
        <w:t xml:space="preserve"> жолы» с внесенными изменениями и дополнениями, а также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(ЦСЖТВ) и Советом по железнодорожному транспорту государств - участников Содружества ЦСЖТ).</w:t>
      </w:r>
    </w:p>
    <w:p w14:paraId="4B8F38E0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>Узлы и детали колесных пар должны иметь соответствующую маркировку, клейма, знаки, установленные стандартами, техническими условиями и нормативными техническими документами, в соответствии с Приложением 20 к протоколу пятьдесят пятого заседания Совета по железнодорожному транспорту государств - участников Содружества от 28-29 октября 2011 г. в городе Ереване, завод - изготовитель, ремонтное предприятие должны быть включены в справочник СЖА 1001 12 «Условные коды предприятий».</w:t>
      </w:r>
    </w:p>
    <w:p w14:paraId="5085BDBE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 xml:space="preserve">Срок последнего среднего ремонта колесных пар не должен превышать 6 месяцев на момент поставки.  </w:t>
      </w:r>
    </w:p>
    <w:p w14:paraId="35CD1018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szCs w:val="28"/>
        </w:rPr>
      </w:pPr>
      <w:r w:rsidRPr="000436D1">
        <w:rPr>
          <w:szCs w:val="28"/>
        </w:rPr>
        <w:t xml:space="preserve">4. Поставщик обязан предоставить с </w:t>
      </w:r>
      <w:r w:rsidRPr="000436D1">
        <w:rPr>
          <w:szCs w:val="28"/>
          <w:lang w:val="kk-KZ"/>
        </w:rPr>
        <w:t xml:space="preserve">колесными парами </w:t>
      </w:r>
      <w:r w:rsidRPr="000436D1">
        <w:rPr>
          <w:color w:val="000000"/>
          <w:szCs w:val="28"/>
          <w:lang w:bidi="ru-RU"/>
        </w:rPr>
        <w:t xml:space="preserve">пересылочную ведомость формы ВУ-50 па отправку колесных пар из </w:t>
      </w:r>
      <w:r w:rsidRPr="000436D1">
        <w:rPr>
          <w:szCs w:val="28"/>
          <w:lang w:bidi="ru-RU"/>
        </w:rPr>
        <w:t>ремонта с указанием типа оси, номера, клейма и года изготовления оси и толщины обода и</w:t>
      </w:r>
      <w:r w:rsidRPr="000436D1">
        <w:rPr>
          <w:szCs w:val="28"/>
        </w:rPr>
        <w:t xml:space="preserve"> натурный колесный листок формы ВУ-51.</w:t>
      </w:r>
    </w:p>
    <w:p w14:paraId="16EF3C0B" w14:textId="77777777" w:rsidR="00042665" w:rsidRPr="000436D1" w:rsidRDefault="00042665" w:rsidP="00042665">
      <w:pPr>
        <w:tabs>
          <w:tab w:val="left" w:pos="993"/>
        </w:tabs>
        <w:ind w:right="29" w:firstLine="567"/>
        <w:jc w:val="both"/>
        <w:rPr>
          <w:szCs w:val="28"/>
        </w:rPr>
      </w:pPr>
      <w:r w:rsidRPr="000436D1">
        <w:rPr>
          <w:szCs w:val="28"/>
        </w:rPr>
        <w:t>5. Поставщик предоставляет Покупателю гарантию качества по поставленному Товару, срок которого</w:t>
      </w:r>
      <w:r w:rsidRPr="000436D1">
        <w:rPr>
          <w:color w:val="000000"/>
          <w:szCs w:val="28"/>
        </w:rPr>
        <w:t xml:space="preserve"> составляет 12 (Двенадцать) календарных месяцев, со дня подписания акта приема-передачи Товара, при этом гарантийный срок эксплуатации колесной пары:</w:t>
      </w:r>
    </w:p>
    <w:p w14:paraId="72DF24DF" w14:textId="77777777" w:rsidR="00042665" w:rsidRPr="000436D1" w:rsidRDefault="00042665" w:rsidP="00042665">
      <w:pPr>
        <w:pStyle w:val="a3"/>
        <w:tabs>
          <w:tab w:val="left" w:pos="993"/>
        </w:tabs>
        <w:ind w:left="0" w:firstLine="567"/>
        <w:jc w:val="both"/>
        <w:rPr>
          <w:szCs w:val="28"/>
        </w:rPr>
      </w:pPr>
      <w:r w:rsidRPr="000436D1">
        <w:rPr>
          <w:szCs w:val="28"/>
        </w:rPr>
        <w:t>- по качеству монтажа буксовых узлов от последнего среднего ремонта до следующего капитального, среднего или текущего ремонта, но не менее трех лет или 300 тыс. км;</w:t>
      </w:r>
    </w:p>
    <w:p w14:paraId="759665A9" w14:textId="77777777" w:rsidR="00042665" w:rsidRPr="000436D1" w:rsidRDefault="00042665" w:rsidP="00042665">
      <w:pPr>
        <w:ind w:firstLine="426"/>
        <w:jc w:val="both"/>
        <w:rPr>
          <w:color w:val="000000"/>
          <w:szCs w:val="28"/>
          <w:lang w:bidi="ru-RU"/>
        </w:rPr>
      </w:pPr>
      <w:r w:rsidRPr="000436D1">
        <w:rPr>
          <w:color w:val="000000"/>
          <w:szCs w:val="28"/>
          <w:lang w:bidi="ru-RU"/>
        </w:rPr>
        <w:t>- по качеству сборки торцевого крепления - от последнего среднего ремонта до следующего капитального, среднего или текущего ремонта, но не менее трех лет или 300 тыс. км пробега.</w:t>
      </w:r>
    </w:p>
    <w:p w14:paraId="25C6FEE7" w14:textId="77777777" w:rsidR="00477E47" w:rsidRDefault="00477E47" w:rsidP="000C4654">
      <w:pPr>
        <w:tabs>
          <w:tab w:val="left" w:pos="993"/>
        </w:tabs>
        <w:ind w:right="29"/>
        <w:jc w:val="both"/>
        <w:rPr>
          <w:rFonts w:eastAsiaTheme="minorHAnsi"/>
          <w:sz w:val="28"/>
          <w:szCs w:val="28"/>
          <w:lang w:eastAsia="en-US"/>
        </w:rPr>
      </w:pPr>
    </w:p>
    <w:p w14:paraId="5E2DBD28" w14:textId="77777777" w:rsidR="00EA6185" w:rsidRDefault="00EA6185" w:rsidP="000C4654">
      <w:pPr>
        <w:tabs>
          <w:tab w:val="left" w:pos="993"/>
        </w:tabs>
        <w:ind w:right="29"/>
        <w:jc w:val="both"/>
        <w:rPr>
          <w:rFonts w:eastAsiaTheme="minorHAnsi"/>
          <w:sz w:val="28"/>
          <w:szCs w:val="28"/>
          <w:lang w:eastAsia="en-US"/>
        </w:rPr>
      </w:pPr>
    </w:p>
    <w:sectPr w:rsidR="00EA6185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7745172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63279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816194">
    <w:abstractNumId w:val="5"/>
  </w:num>
  <w:num w:numId="4" w16cid:durableId="108818860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4359892">
    <w:abstractNumId w:val="3"/>
  </w:num>
  <w:num w:numId="6" w16cid:durableId="36105678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7477827">
    <w:abstractNumId w:val="0"/>
  </w:num>
  <w:num w:numId="8" w16cid:durableId="137792309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0388990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FBC"/>
    <w:rsid w:val="00017FBC"/>
    <w:rsid w:val="00042665"/>
    <w:rsid w:val="000436D1"/>
    <w:rsid w:val="000C4654"/>
    <w:rsid w:val="00105313"/>
    <w:rsid w:val="0016196F"/>
    <w:rsid w:val="001C3DF6"/>
    <w:rsid w:val="0021691C"/>
    <w:rsid w:val="00216D18"/>
    <w:rsid w:val="00225081"/>
    <w:rsid w:val="00225AEA"/>
    <w:rsid w:val="00340443"/>
    <w:rsid w:val="004039AA"/>
    <w:rsid w:val="004244F7"/>
    <w:rsid w:val="00475A1F"/>
    <w:rsid w:val="00477E47"/>
    <w:rsid w:val="00481EDF"/>
    <w:rsid w:val="005D7B55"/>
    <w:rsid w:val="007347E2"/>
    <w:rsid w:val="008448C5"/>
    <w:rsid w:val="0086794B"/>
    <w:rsid w:val="008B6656"/>
    <w:rsid w:val="008D6AB6"/>
    <w:rsid w:val="00987671"/>
    <w:rsid w:val="009966BA"/>
    <w:rsid w:val="009C24EE"/>
    <w:rsid w:val="00B54E20"/>
    <w:rsid w:val="00B752ED"/>
    <w:rsid w:val="00BB22B7"/>
    <w:rsid w:val="00C36013"/>
    <w:rsid w:val="00C40328"/>
    <w:rsid w:val="00C65979"/>
    <w:rsid w:val="00C719F8"/>
    <w:rsid w:val="00E45053"/>
    <w:rsid w:val="00E9788D"/>
    <w:rsid w:val="00E97F84"/>
    <w:rsid w:val="00EA6185"/>
    <w:rsid w:val="00F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9025B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1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11</cp:revision>
  <cp:lastPrinted>2020-11-23T06:42:00Z</cp:lastPrinted>
  <dcterms:created xsi:type="dcterms:W3CDTF">2018-08-17T06:43:00Z</dcterms:created>
  <dcterms:modified xsi:type="dcterms:W3CDTF">2023-05-18T03:30:00Z</dcterms:modified>
</cp:coreProperties>
</file>